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CD8B" w14:textId="332EA82B" w:rsidR="00B32084" w:rsidRDefault="00B32084" w:rsidP="00B32084">
      <w:pPr>
        <w:spacing w:after="0" w:line="288" w:lineRule="auto"/>
        <w:rPr>
          <w:lang w:val="en-US"/>
        </w:rPr>
      </w:pPr>
    </w:p>
    <w:p w14:paraId="2CCB780B" w14:textId="77777777" w:rsidR="0083570E" w:rsidRPr="0095761E" w:rsidRDefault="0083570E" w:rsidP="0083570E">
      <w:pPr>
        <w:pBdr>
          <w:bottom w:val="single" w:sz="4" w:space="1" w:color="auto"/>
        </w:pBdr>
        <w:spacing w:after="0" w:line="288" w:lineRule="auto"/>
        <w:jc w:val="center"/>
        <w:rPr>
          <w:lang w:val="en-US"/>
        </w:rPr>
      </w:pPr>
    </w:p>
    <w:p w14:paraId="6DF38233" w14:textId="612A3F4E" w:rsidR="006806B7" w:rsidRPr="00956532" w:rsidRDefault="006806B7" w:rsidP="0083570E">
      <w:pPr>
        <w:pBdr>
          <w:bottom w:val="single" w:sz="4" w:space="1" w:color="auto"/>
        </w:pBdr>
        <w:spacing w:after="0" w:line="288" w:lineRule="auto"/>
        <w:jc w:val="center"/>
        <w:rPr>
          <w:sz w:val="32"/>
          <w:szCs w:val="32"/>
          <w:lang w:val="nl-BE"/>
        </w:rPr>
      </w:pPr>
      <w:r w:rsidRPr="00956532">
        <w:rPr>
          <w:sz w:val="32"/>
          <w:szCs w:val="32"/>
          <w:lang w:val="nl-BE"/>
        </w:rPr>
        <w:t>Voorstelling/huishoudelijk reglement BUURTINFORMATIENETWERK</w:t>
      </w:r>
    </w:p>
    <w:p w14:paraId="1668B484" w14:textId="744CD6D9" w:rsidR="006806B7" w:rsidRPr="00442BAD" w:rsidRDefault="00442BAD" w:rsidP="002B7F31">
      <w:pPr>
        <w:spacing w:after="0" w:line="288" w:lineRule="auto"/>
        <w:jc w:val="right"/>
        <w:rPr>
          <w:i/>
          <w:iCs/>
          <w:sz w:val="18"/>
          <w:szCs w:val="18"/>
          <w:lang w:val="nl-BE"/>
        </w:rPr>
      </w:pPr>
      <w:r w:rsidRPr="00442BAD">
        <w:rPr>
          <w:i/>
          <w:iCs/>
          <w:sz w:val="18"/>
          <w:szCs w:val="18"/>
          <w:lang w:val="nl-BE"/>
        </w:rPr>
        <w:t>(</w:t>
      </w:r>
      <w:r w:rsidR="00956532" w:rsidRPr="00442BAD">
        <w:rPr>
          <w:i/>
          <w:iCs/>
          <w:sz w:val="18"/>
          <w:szCs w:val="18"/>
          <w:lang w:val="nl-BE"/>
        </w:rPr>
        <w:t xml:space="preserve">Bron : Omzendbrief </w:t>
      </w:r>
      <w:r w:rsidR="000F0577" w:rsidRPr="00442BAD">
        <w:rPr>
          <w:i/>
          <w:iCs/>
          <w:sz w:val="18"/>
          <w:szCs w:val="18"/>
          <w:lang w:val="nl-BE"/>
        </w:rPr>
        <w:t>IV/PSP/P19O799948/SLIV</w:t>
      </w:r>
      <w:r w:rsidRPr="00442BAD">
        <w:rPr>
          <w:i/>
          <w:iCs/>
          <w:sz w:val="18"/>
          <w:szCs w:val="18"/>
          <w:lang w:val="nl-BE"/>
        </w:rPr>
        <w:t xml:space="preserve"> inzake de buurtinformatienetwerken – herwerking)</w:t>
      </w:r>
    </w:p>
    <w:p w14:paraId="18DF37EB" w14:textId="77777777" w:rsidR="00442BAD" w:rsidRPr="00FC0E73" w:rsidRDefault="00442BAD" w:rsidP="002B7F31">
      <w:pPr>
        <w:spacing w:after="0" w:line="288" w:lineRule="auto"/>
        <w:rPr>
          <w:sz w:val="20"/>
          <w:szCs w:val="20"/>
          <w:lang w:val="nl-BE"/>
        </w:rPr>
      </w:pPr>
    </w:p>
    <w:p w14:paraId="620CC97E" w14:textId="23D52D8C" w:rsidR="002B7F31" w:rsidRPr="00FC0E73" w:rsidRDefault="002B7F31" w:rsidP="002B7F31">
      <w:pPr>
        <w:spacing w:after="0" w:line="288" w:lineRule="auto"/>
        <w:rPr>
          <w:sz w:val="20"/>
          <w:szCs w:val="20"/>
          <w:lang w:val="nl-BE"/>
        </w:rPr>
      </w:pPr>
      <w:r w:rsidRPr="00FC0E73">
        <w:rPr>
          <w:sz w:val="20"/>
          <w:szCs w:val="20"/>
          <w:lang w:val="nl-BE"/>
        </w:rPr>
        <w:t xml:space="preserve">Veiligheid is een gedeelde verantwoordelijkheid waarin ook burgers een rol spelen. Burgers zijn een belangrijke en onontbeerlijke partner binnen de veiligheidsketen. Een BIN vormt een voorbeeld van mogelijke samenwerking tussen de politiediensten, lokale overheid en de burger binnen een geografisch afgebakend grondgebied. </w:t>
      </w:r>
    </w:p>
    <w:p w14:paraId="7C9C7859" w14:textId="4910134E" w:rsidR="0083570E" w:rsidRPr="00FC0E73" w:rsidRDefault="002B7F31" w:rsidP="002B7F31">
      <w:pPr>
        <w:spacing w:after="0" w:line="288" w:lineRule="auto"/>
        <w:rPr>
          <w:sz w:val="20"/>
          <w:szCs w:val="20"/>
          <w:lang w:val="nl-BE"/>
        </w:rPr>
      </w:pPr>
      <w:r w:rsidRPr="00FC0E73">
        <w:rPr>
          <w:sz w:val="20"/>
          <w:szCs w:val="20"/>
          <w:lang w:val="nl-BE"/>
        </w:rPr>
        <w:t xml:space="preserve">Een buurtinformatienetwerk </w:t>
      </w:r>
      <w:r w:rsidR="009B2553" w:rsidRPr="00FC0E73">
        <w:rPr>
          <w:sz w:val="20"/>
          <w:szCs w:val="20"/>
          <w:lang w:val="nl-BE"/>
        </w:rPr>
        <w:t xml:space="preserve">(BIN) </w:t>
      </w:r>
      <w:r w:rsidRPr="00FC0E73">
        <w:rPr>
          <w:sz w:val="20"/>
          <w:szCs w:val="20"/>
          <w:lang w:val="nl-BE"/>
        </w:rPr>
        <w:t>is een gestructureerd samenwerkingsverband tussen burgers, politie en bestuurlijke overheden met de bedoeling informatie uit te wisselen volgens een vooraf uitgewerkt communicatieplan. De drie pijlers van een BIN bestaan uit participatie, communicatie en preventie</w:t>
      </w:r>
      <w:r w:rsidR="00F77373" w:rsidRPr="00FC0E73">
        <w:rPr>
          <w:sz w:val="20"/>
          <w:szCs w:val="20"/>
          <w:lang w:val="nl-BE"/>
        </w:rPr>
        <w:t>; deze dragen bij tot het bewerkstelligen van volgende doelstellingen:</w:t>
      </w:r>
    </w:p>
    <w:p w14:paraId="2C7B3DC9" w14:textId="15D74D85" w:rsidR="00F77373" w:rsidRPr="00FC0E73" w:rsidRDefault="0010115B" w:rsidP="00F77373">
      <w:pPr>
        <w:pStyle w:val="Lijstalinea"/>
        <w:numPr>
          <w:ilvl w:val="0"/>
          <w:numId w:val="1"/>
        </w:numPr>
        <w:spacing w:after="0" w:line="288" w:lineRule="auto"/>
        <w:rPr>
          <w:sz w:val="20"/>
          <w:szCs w:val="20"/>
          <w:lang w:val="nl-BE"/>
        </w:rPr>
      </w:pPr>
      <w:r w:rsidRPr="00FC0E73">
        <w:rPr>
          <w:sz w:val="20"/>
          <w:szCs w:val="20"/>
          <w:lang w:val="nl-BE"/>
        </w:rPr>
        <w:t>het verhogen van de het algemeen veiligheidsgevoel;</w:t>
      </w:r>
    </w:p>
    <w:p w14:paraId="2BC34DA2" w14:textId="7FC5928C" w:rsidR="0010115B" w:rsidRPr="00FC0E73" w:rsidRDefault="0010115B" w:rsidP="00F77373">
      <w:pPr>
        <w:pStyle w:val="Lijstalinea"/>
        <w:numPr>
          <w:ilvl w:val="0"/>
          <w:numId w:val="1"/>
        </w:numPr>
        <w:spacing w:after="0" w:line="288" w:lineRule="auto"/>
        <w:rPr>
          <w:sz w:val="20"/>
          <w:szCs w:val="20"/>
          <w:lang w:val="nl-BE"/>
        </w:rPr>
      </w:pPr>
      <w:r w:rsidRPr="00FC0E73">
        <w:rPr>
          <w:sz w:val="20"/>
          <w:szCs w:val="20"/>
          <w:lang w:val="nl-BE"/>
        </w:rPr>
        <w:t>het bevorderen van het sociaal buurtgevoel;</w:t>
      </w:r>
    </w:p>
    <w:p w14:paraId="1D76754A" w14:textId="36AB9320" w:rsidR="0010115B" w:rsidRPr="00FC0E73" w:rsidRDefault="0010115B" w:rsidP="00F77373">
      <w:pPr>
        <w:pStyle w:val="Lijstalinea"/>
        <w:numPr>
          <w:ilvl w:val="0"/>
          <w:numId w:val="1"/>
        </w:numPr>
        <w:spacing w:after="0" w:line="288" w:lineRule="auto"/>
        <w:rPr>
          <w:sz w:val="20"/>
          <w:szCs w:val="20"/>
          <w:lang w:val="nl-BE"/>
        </w:rPr>
      </w:pPr>
      <w:r w:rsidRPr="00FC0E73">
        <w:rPr>
          <w:sz w:val="20"/>
          <w:szCs w:val="20"/>
          <w:lang w:val="nl-BE"/>
        </w:rPr>
        <w:t>het verspreiden van de preventiegedachte.</w:t>
      </w:r>
    </w:p>
    <w:p w14:paraId="0BA0A7E2" w14:textId="1A656D00" w:rsidR="009B2553" w:rsidRPr="00FC0E73" w:rsidRDefault="009B2553" w:rsidP="009B2553">
      <w:pPr>
        <w:spacing w:after="0" w:line="288" w:lineRule="auto"/>
        <w:rPr>
          <w:sz w:val="20"/>
          <w:szCs w:val="20"/>
          <w:lang w:val="nl-BE"/>
        </w:rPr>
      </w:pPr>
      <w:r w:rsidRPr="00FC0E73">
        <w:rPr>
          <w:sz w:val="20"/>
          <w:szCs w:val="20"/>
          <w:lang w:val="nl-BE"/>
        </w:rPr>
        <w:t xml:space="preserve">Anderzijds is het ook belangrijk te weten wat een BIN </w:t>
      </w:r>
      <w:r w:rsidRPr="00FC0E73">
        <w:rPr>
          <w:sz w:val="20"/>
          <w:szCs w:val="20"/>
          <w:u w:val="single"/>
          <w:lang w:val="nl-BE"/>
        </w:rPr>
        <w:t>NIET</w:t>
      </w:r>
      <w:r w:rsidRPr="00FC0E73">
        <w:rPr>
          <w:sz w:val="20"/>
          <w:szCs w:val="20"/>
          <w:lang w:val="nl-BE"/>
        </w:rPr>
        <w:t xml:space="preserve"> is. Een BIN is geen organisatie die patrouilles, interventies of andere politionele taken op zich neemt. </w:t>
      </w:r>
      <w:r w:rsidR="00E16A25" w:rsidRPr="00FC0E73">
        <w:rPr>
          <w:sz w:val="20"/>
          <w:szCs w:val="20"/>
          <w:lang w:val="nl-BE"/>
        </w:rPr>
        <w:t>Uiteraard zijn alle</w:t>
      </w:r>
      <w:r w:rsidRPr="00FC0E73">
        <w:rPr>
          <w:sz w:val="20"/>
          <w:szCs w:val="20"/>
          <w:lang w:val="nl-BE"/>
        </w:rPr>
        <w:t xml:space="preserve"> actoren, actief binnen een Buurtinformatienetwerk, </w:t>
      </w:r>
      <w:r w:rsidR="00241F8F" w:rsidRPr="00FC0E73">
        <w:rPr>
          <w:sz w:val="20"/>
          <w:szCs w:val="20"/>
          <w:lang w:val="nl-BE"/>
        </w:rPr>
        <w:t>ook ge</w:t>
      </w:r>
      <w:r w:rsidR="003F3773" w:rsidRPr="00FC0E73">
        <w:rPr>
          <w:sz w:val="20"/>
          <w:szCs w:val="20"/>
          <w:lang w:val="nl-BE"/>
        </w:rPr>
        <w:t>bonden aan</w:t>
      </w:r>
      <w:r w:rsidR="00241F8F" w:rsidRPr="00FC0E73">
        <w:rPr>
          <w:sz w:val="20"/>
          <w:szCs w:val="20"/>
          <w:lang w:val="nl-BE"/>
        </w:rPr>
        <w:t xml:space="preserve"> de bepalingen</w:t>
      </w:r>
      <w:r w:rsidR="0054248B" w:rsidRPr="00FC0E73">
        <w:rPr>
          <w:sz w:val="20"/>
          <w:szCs w:val="20"/>
          <w:lang w:val="nl-BE"/>
        </w:rPr>
        <w:t xml:space="preserve"> van de </w:t>
      </w:r>
      <w:r w:rsidR="00F22FC3" w:rsidRPr="00FC0E73">
        <w:rPr>
          <w:sz w:val="20"/>
          <w:szCs w:val="20"/>
          <w:lang w:val="nl-BE"/>
        </w:rPr>
        <w:t>Algemene Verordening Gegevensbescherming (</w:t>
      </w:r>
      <w:r w:rsidR="0054248B" w:rsidRPr="00FC0E73">
        <w:rPr>
          <w:sz w:val="20"/>
          <w:szCs w:val="20"/>
          <w:lang w:val="nl-BE"/>
        </w:rPr>
        <w:t>AVG</w:t>
      </w:r>
      <w:r w:rsidR="00F22FC3" w:rsidRPr="00FC0E73">
        <w:rPr>
          <w:sz w:val="20"/>
          <w:szCs w:val="20"/>
          <w:lang w:val="nl-BE"/>
        </w:rPr>
        <w:t>/</w:t>
      </w:r>
      <w:r w:rsidR="0054248B" w:rsidRPr="00FC0E73">
        <w:rPr>
          <w:sz w:val="20"/>
          <w:szCs w:val="20"/>
          <w:lang w:val="nl-BE"/>
        </w:rPr>
        <w:t>GDPR) van 25 mei 2018</w:t>
      </w:r>
      <w:r w:rsidRPr="00FC0E73">
        <w:rPr>
          <w:sz w:val="20"/>
          <w:szCs w:val="20"/>
          <w:lang w:val="nl-BE"/>
        </w:rPr>
        <w:t>.</w:t>
      </w:r>
    </w:p>
    <w:p w14:paraId="6E7E128A" w14:textId="268F9EAE" w:rsidR="0082078A" w:rsidRPr="00FC0E73" w:rsidRDefault="009B2553" w:rsidP="009B2553">
      <w:pPr>
        <w:spacing w:after="0" w:line="288" w:lineRule="auto"/>
        <w:rPr>
          <w:sz w:val="20"/>
          <w:szCs w:val="20"/>
          <w:lang w:val="nl-BE"/>
        </w:rPr>
      </w:pPr>
      <w:r w:rsidRPr="00FC0E73">
        <w:rPr>
          <w:sz w:val="20"/>
          <w:szCs w:val="20"/>
          <w:lang w:val="nl-BE"/>
        </w:rPr>
        <w:t xml:space="preserve">Een BIN mag geen </w:t>
      </w:r>
      <w:r w:rsidR="003F3773" w:rsidRPr="00FC0E73">
        <w:rPr>
          <w:sz w:val="20"/>
          <w:szCs w:val="20"/>
          <w:lang w:val="nl-BE"/>
        </w:rPr>
        <w:t xml:space="preserve">ook </w:t>
      </w:r>
      <w:r w:rsidRPr="00FC0E73">
        <w:rPr>
          <w:sz w:val="20"/>
          <w:szCs w:val="20"/>
          <w:lang w:val="nl-BE"/>
        </w:rPr>
        <w:t>partijpolitieke doelstellingen dienen</w:t>
      </w:r>
      <w:r w:rsidR="00C0122B" w:rsidRPr="00FC0E73">
        <w:rPr>
          <w:sz w:val="20"/>
          <w:szCs w:val="20"/>
          <w:lang w:val="nl-BE"/>
        </w:rPr>
        <w:t xml:space="preserve"> en is </w:t>
      </w:r>
      <w:r w:rsidRPr="00FC0E73">
        <w:rPr>
          <w:sz w:val="20"/>
          <w:szCs w:val="20"/>
          <w:lang w:val="nl-BE"/>
        </w:rPr>
        <w:t>geen structuur die de leden voorrechten verleent in hun contacten met de politiediensten.</w:t>
      </w:r>
    </w:p>
    <w:p w14:paraId="44DD9A39" w14:textId="2774FDBC" w:rsidR="005D6501" w:rsidRPr="00FC0E73" w:rsidRDefault="005D6501" w:rsidP="009B2553">
      <w:pPr>
        <w:spacing w:after="0" w:line="288" w:lineRule="auto"/>
        <w:rPr>
          <w:sz w:val="20"/>
          <w:szCs w:val="20"/>
          <w:lang w:val="nl-BE"/>
        </w:rPr>
      </w:pPr>
      <w:r w:rsidRPr="00FC0E73">
        <w:rPr>
          <w:sz w:val="20"/>
          <w:szCs w:val="20"/>
          <w:lang w:val="nl-BE"/>
        </w:rPr>
        <w:t>Ieder meerderjarig persoon is vrij t</w:t>
      </w:r>
      <w:r w:rsidR="002E49F7" w:rsidRPr="00FC0E73">
        <w:rPr>
          <w:sz w:val="20"/>
          <w:szCs w:val="20"/>
          <w:lang w:val="nl-BE"/>
        </w:rPr>
        <w:t xml:space="preserve">oe te treden </w:t>
      </w:r>
      <w:r w:rsidR="00491415" w:rsidRPr="00FC0E73">
        <w:rPr>
          <w:sz w:val="20"/>
          <w:szCs w:val="20"/>
          <w:lang w:val="nl-BE"/>
        </w:rPr>
        <w:t xml:space="preserve">tot het BIN </w:t>
      </w:r>
      <w:r w:rsidR="002E49F7" w:rsidRPr="00FC0E73">
        <w:rPr>
          <w:sz w:val="20"/>
          <w:szCs w:val="20"/>
          <w:lang w:val="nl-BE"/>
        </w:rPr>
        <w:t xml:space="preserve">en kan zich op een positieve manier inschrijven in het </w:t>
      </w:r>
      <w:r w:rsidR="00491415" w:rsidRPr="00FC0E73">
        <w:rPr>
          <w:sz w:val="20"/>
          <w:szCs w:val="20"/>
          <w:lang w:val="nl-BE"/>
        </w:rPr>
        <w:t>p</w:t>
      </w:r>
      <w:r w:rsidR="002E49F7" w:rsidRPr="00FC0E73">
        <w:rPr>
          <w:sz w:val="20"/>
          <w:szCs w:val="20"/>
          <w:lang w:val="nl-BE"/>
        </w:rPr>
        <w:t>roject</w:t>
      </w:r>
      <w:r w:rsidR="00AA2DF2" w:rsidRPr="00FC0E73">
        <w:rPr>
          <w:sz w:val="20"/>
          <w:szCs w:val="20"/>
          <w:lang w:val="nl-BE"/>
        </w:rPr>
        <w:t>. Het BIN-lid kan zijn lidmaatschap op gelijk welk ogenblik beëindigen.</w:t>
      </w:r>
    </w:p>
    <w:p w14:paraId="3624C7E7" w14:textId="039DBDAA" w:rsidR="0056166F" w:rsidRPr="00FC0E73" w:rsidRDefault="00FB15B0" w:rsidP="009B2553">
      <w:pPr>
        <w:spacing w:after="0" w:line="288" w:lineRule="auto"/>
        <w:rPr>
          <w:sz w:val="20"/>
          <w:szCs w:val="20"/>
          <w:lang w:val="nl-BE"/>
        </w:rPr>
      </w:pPr>
      <w:r w:rsidRPr="00FC0E73">
        <w:rPr>
          <w:sz w:val="20"/>
          <w:szCs w:val="20"/>
          <w:lang w:val="nl-BE"/>
        </w:rPr>
        <w:t xml:space="preserve">Misdrijven en verdachte handelingen worden aan de politiediensten gemeld, via het noodnummer 101 </w:t>
      </w:r>
      <w:r w:rsidR="00B643C7" w:rsidRPr="00FC0E73">
        <w:rPr>
          <w:sz w:val="20"/>
          <w:szCs w:val="20"/>
          <w:lang w:val="nl-BE"/>
        </w:rPr>
        <w:t>of het lokale noodnummer</w:t>
      </w:r>
      <w:r w:rsidR="00A603D1" w:rsidRPr="00FC0E73">
        <w:rPr>
          <w:sz w:val="20"/>
          <w:szCs w:val="20"/>
          <w:lang w:val="nl-BE"/>
        </w:rPr>
        <w:t xml:space="preserve"> 0800 25 101 van de PZ Regio Turnhout.</w:t>
      </w:r>
      <w:r w:rsidR="00B14CB2" w:rsidRPr="00FC0E73">
        <w:rPr>
          <w:sz w:val="20"/>
          <w:szCs w:val="20"/>
          <w:lang w:val="nl-BE"/>
        </w:rPr>
        <w:t xml:space="preserve"> De politiediensten hebben de plicht om de bron van de informatie anoniem te houden.</w:t>
      </w:r>
    </w:p>
    <w:p w14:paraId="7027376D" w14:textId="4AC8499F" w:rsidR="00B14CB2" w:rsidRPr="00FC0E73" w:rsidRDefault="00B14CB2" w:rsidP="009B2553">
      <w:pPr>
        <w:spacing w:after="0" w:line="288" w:lineRule="auto"/>
        <w:rPr>
          <w:sz w:val="20"/>
          <w:szCs w:val="20"/>
          <w:lang w:val="nl-BE"/>
        </w:rPr>
      </w:pPr>
      <w:r w:rsidRPr="00FC0E73">
        <w:rPr>
          <w:sz w:val="20"/>
          <w:szCs w:val="20"/>
          <w:lang w:val="nl-BE"/>
        </w:rPr>
        <w:t xml:space="preserve">Het beoordelen en beheren van de informatie en aangiften of klachten komt enkel de politiediensten toe. De beslissing tot het opstarten van </w:t>
      </w:r>
      <w:r w:rsidR="00293D72" w:rsidRPr="00FC0E73">
        <w:rPr>
          <w:sz w:val="20"/>
          <w:szCs w:val="20"/>
          <w:lang w:val="nl-BE"/>
        </w:rPr>
        <w:t xml:space="preserve">het BIN en de te nemen maatregelen ligt bij de politiediensten. </w:t>
      </w:r>
      <w:r w:rsidR="00F603F9" w:rsidRPr="00FC0E73">
        <w:rPr>
          <w:sz w:val="20"/>
          <w:szCs w:val="20"/>
          <w:lang w:val="nl-BE"/>
        </w:rPr>
        <w:t>Zij zorgen ervoor dat alle berichten, die aanleiding geven tot het opstarten van het BIN, ter beschikking worden gesteld van de BIN-leden via het platform van “BE-Alert”. De politie</w:t>
      </w:r>
      <w:r w:rsidR="009845D6" w:rsidRPr="00FC0E73">
        <w:rPr>
          <w:sz w:val="20"/>
          <w:szCs w:val="20"/>
          <w:lang w:val="nl-BE"/>
        </w:rPr>
        <w:t>diensten zorgen desgevallend ook voor feedback naar het BIN toe betreffende de binnen het netwerk verkregen informatie.</w:t>
      </w:r>
    </w:p>
    <w:p w14:paraId="0E92F4FB" w14:textId="4A8D5AE1" w:rsidR="00694B6C" w:rsidRPr="00FC0E73" w:rsidRDefault="00694B6C" w:rsidP="009B2553">
      <w:pPr>
        <w:spacing w:after="0" w:line="288" w:lineRule="auto"/>
        <w:rPr>
          <w:sz w:val="20"/>
          <w:szCs w:val="20"/>
          <w:lang w:val="nl-BE"/>
        </w:rPr>
      </w:pPr>
      <w:r w:rsidRPr="00FC0E73">
        <w:rPr>
          <w:sz w:val="20"/>
          <w:szCs w:val="20"/>
          <w:lang w:val="nl-BE"/>
        </w:rPr>
        <w:t xml:space="preserve">De leden kunnen hun lidmaatschap desgewenst kenbaar maken door het gebruik van de BIN-sticker. </w:t>
      </w:r>
      <w:r w:rsidR="00431992" w:rsidRPr="00FC0E73">
        <w:rPr>
          <w:sz w:val="20"/>
          <w:szCs w:val="20"/>
          <w:lang w:val="nl-BE"/>
        </w:rPr>
        <w:t>Het bestaan van een BIN in de buurt wordt kenbaar gemaakt</w:t>
      </w:r>
      <w:r w:rsidR="00232E1E" w:rsidRPr="00FC0E73">
        <w:rPr>
          <w:sz w:val="20"/>
          <w:szCs w:val="20"/>
          <w:lang w:val="nl-BE"/>
        </w:rPr>
        <w:t xml:space="preserve"> door de plaatsing van BIN-borden op de toegangswegen.</w:t>
      </w:r>
    </w:p>
    <w:p w14:paraId="52296032" w14:textId="5A3D968C" w:rsidR="001427D6" w:rsidRPr="00FC0E73" w:rsidRDefault="001427D6" w:rsidP="009B2553">
      <w:pPr>
        <w:spacing w:after="0" w:line="288" w:lineRule="auto"/>
        <w:rPr>
          <w:sz w:val="20"/>
          <w:szCs w:val="20"/>
          <w:lang w:val="nl-BE"/>
        </w:rPr>
      </w:pPr>
      <w:r w:rsidRPr="00FC0E73">
        <w:rPr>
          <w:sz w:val="20"/>
          <w:szCs w:val="20"/>
          <w:lang w:val="nl-BE"/>
        </w:rPr>
        <w:t>Het BIN-project zal regelmatig worden geëvalueerd in samenspraak met de leden, de coördinatoren, de politiediensten en de lokale overheid.</w:t>
      </w:r>
    </w:p>
    <w:p w14:paraId="02D757CD" w14:textId="64927E9F" w:rsidR="009F0014" w:rsidRDefault="001D18DB" w:rsidP="009B2553">
      <w:pPr>
        <w:spacing w:after="0" w:line="288" w:lineRule="auto"/>
        <w:rPr>
          <w:sz w:val="20"/>
          <w:szCs w:val="20"/>
          <w:lang w:val="nl-BE"/>
        </w:rPr>
      </w:pPr>
      <w:r w:rsidRPr="00FC0E73">
        <w:rPr>
          <w:sz w:val="20"/>
          <w:szCs w:val="20"/>
          <w:lang w:val="nl-BE"/>
        </w:rPr>
        <w:t>Het huishoudelijk reglement wordt opgesteld volgens de bepalingen van de omzendbrief betreff</w:t>
      </w:r>
      <w:r w:rsidR="00044BE9" w:rsidRPr="00FC0E73">
        <w:rPr>
          <w:sz w:val="20"/>
          <w:szCs w:val="20"/>
          <w:lang w:val="nl-BE"/>
        </w:rPr>
        <w:t>ende de buurtinformatienetwerken en het lokale charter dat de samenwerking van het Bin met de lokale overheid en de politiediensten vastlegt</w:t>
      </w:r>
      <w:r w:rsidR="00FC0E73" w:rsidRPr="00FC0E73">
        <w:rPr>
          <w:sz w:val="20"/>
          <w:szCs w:val="20"/>
          <w:lang w:val="nl-BE"/>
        </w:rPr>
        <w:t>. Het wordt opgemaakt in drievoud.</w:t>
      </w:r>
    </w:p>
    <w:p w14:paraId="4C0491F9" w14:textId="77777777" w:rsidR="00FC0E73" w:rsidRDefault="00FC0E73" w:rsidP="009B2553">
      <w:pPr>
        <w:spacing w:after="0" w:line="288" w:lineRule="auto"/>
        <w:rPr>
          <w:sz w:val="20"/>
          <w:szCs w:val="20"/>
          <w:lang w:val="nl-BE"/>
        </w:rPr>
      </w:pPr>
    </w:p>
    <w:p w14:paraId="6DA777E9" w14:textId="77777777" w:rsidR="004F5195" w:rsidRDefault="004F5195" w:rsidP="009B2553">
      <w:pPr>
        <w:spacing w:after="0" w:line="288" w:lineRule="auto"/>
        <w:rPr>
          <w:sz w:val="20"/>
          <w:szCs w:val="20"/>
          <w:lang w:val="nl-BE"/>
        </w:rPr>
      </w:pPr>
    </w:p>
    <w:p w14:paraId="2C2CCBC5" w14:textId="77777777" w:rsidR="0095761E" w:rsidRDefault="0095761E" w:rsidP="009B2553">
      <w:pPr>
        <w:spacing w:after="0" w:line="288" w:lineRule="auto"/>
        <w:rPr>
          <w:sz w:val="20"/>
          <w:szCs w:val="20"/>
          <w:lang w:val="nl-BE"/>
        </w:rPr>
      </w:pPr>
    </w:p>
    <w:p w14:paraId="1AD15CCA" w14:textId="4ECCEB8C" w:rsidR="004F5195" w:rsidRDefault="0019777F" w:rsidP="002D2F03">
      <w:pPr>
        <w:tabs>
          <w:tab w:val="center" w:pos="4536"/>
          <w:tab w:val="right" w:pos="9072"/>
        </w:tabs>
        <w:spacing w:after="0" w:line="288" w:lineRule="auto"/>
        <w:rPr>
          <w:sz w:val="20"/>
          <w:szCs w:val="20"/>
          <w:lang w:val="nl-BE"/>
        </w:rPr>
      </w:pPr>
      <w:r>
        <w:rPr>
          <w:sz w:val="20"/>
          <w:szCs w:val="20"/>
          <w:lang w:val="nl-BE"/>
        </w:rPr>
        <w:t>…………………………...</w:t>
      </w:r>
      <w:r w:rsidR="004F5195">
        <w:rPr>
          <w:sz w:val="20"/>
          <w:szCs w:val="20"/>
          <w:lang w:val="nl-BE"/>
        </w:rPr>
        <w:tab/>
        <w:t>Hoofd</w:t>
      </w:r>
      <w:r w:rsidR="002D2F03">
        <w:rPr>
          <w:sz w:val="20"/>
          <w:szCs w:val="20"/>
          <w:lang w:val="nl-BE"/>
        </w:rPr>
        <w:t xml:space="preserve">commissaris Marleen </w:t>
      </w:r>
      <w:r w:rsidR="002D2F03" w:rsidRPr="0095761E">
        <w:rPr>
          <w:b/>
          <w:bCs/>
          <w:sz w:val="20"/>
          <w:szCs w:val="20"/>
          <w:lang w:val="nl-BE"/>
        </w:rPr>
        <w:t>HELLEMANS</w:t>
      </w:r>
      <w:r w:rsidR="002D2F03">
        <w:rPr>
          <w:sz w:val="20"/>
          <w:szCs w:val="20"/>
          <w:lang w:val="nl-BE"/>
        </w:rPr>
        <w:tab/>
      </w:r>
      <w:r>
        <w:rPr>
          <w:sz w:val="20"/>
          <w:szCs w:val="20"/>
          <w:lang w:val="nl-BE"/>
        </w:rPr>
        <w:t>……………………………………..</w:t>
      </w:r>
    </w:p>
    <w:p w14:paraId="28D70704" w14:textId="4C4168EB" w:rsidR="004F5195" w:rsidRPr="002D2F03" w:rsidRDefault="004F5195" w:rsidP="002D2F03">
      <w:pPr>
        <w:tabs>
          <w:tab w:val="center" w:pos="4536"/>
          <w:tab w:val="right" w:pos="9072"/>
        </w:tabs>
        <w:spacing w:after="0" w:line="288" w:lineRule="auto"/>
        <w:rPr>
          <w:sz w:val="20"/>
          <w:szCs w:val="20"/>
          <w:lang w:val="nl-BE"/>
        </w:rPr>
      </w:pPr>
      <w:r w:rsidRPr="002D2F03">
        <w:rPr>
          <w:sz w:val="20"/>
          <w:szCs w:val="20"/>
          <w:lang w:val="nl-BE"/>
        </w:rPr>
        <w:t>BIN-coördinator</w:t>
      </w:r>
      <w:r w:rsidR="002D2F03" w:rsidRPr="002D2F03">
        <w:rPr>
          <w:sz w:val="20"/>
          <w:szCs w:val="20"/>
          <w:lang w:val="nl-BE"/>
        </w:rPr>
        <w:tab/>
        <w:t>Korpschef Politie Regio Turnhout</w:t>
      </w:r>
      <w:r w:rsidR="002D2F03">
        <w:rPr>
          <w:sz w:val="20"/>
          <w:szCs w:val="20"/>
          <w:lang w:val="nl-BE"/>
        </w:rPr>
        <w:tab/>
        <w:t>Burgemeester</w:t>
      </w:r>
      <w:r w:rsidR="0095761E">
        <w:rPr>
          <w:sz w:val="20"/>
          <w:szCs w:val="20"/>
          <w:lang w:val="nl-BE"/>
        </w:rPr>
        <w:t xml:space="preserve"> </w:t>
      </w:r>
      <w:r w:rsidR="0019777F">
        <w:rPr>
          <w:sz w:val="20"/>
          <w:szCs w:val="20"/>
          <w:lang w:val="nl-BE"/>
        </w:rPr>
        <w:t>………………</w:t>
      </w:r>
    </w:p>
    <w:sectPr w:rsidR="004F5195" w:rsidRPr="002D2F03" w:rsidSect="00BE39A8">
      <w:headerReference w:type="even" r:id="rId11"/>
      <w:headerReference w:type="default" r:id="rId12"/>
      <w:headerReference w:type="first" r:id="rId13"/>
      <w:pgSz w:w="11906" w:h="16838" w:code="9"/>
      <w:pgMar w:top="1417" w:right="1417" w:bottom="1417" w:left="141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7A24" w14:textId="77777777" w:rsidR="00FF7312" w:rsidRDefault="00FF7312" w:rsidP="00217C64">
      <w:pPr>
        <w:spacing w:after="0" w:line="240" w:lineRule="auto"/>
      </w:pPr>
      <w:r>
        <w:separator/>
      </w:r>
    </w:p>
  </w:endnote>
  <w:endnote w:type="continuationSeparator" w:id="0">
    <w:p w14:paraId="5EDB0D97" w14:textId="77777777" w:rsidR="00FF7312" w:rsidRDefault="00FF7312" w:rsidP="0021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8D13" w14:textId="77777777" w:rsidR="00FF7312" w:rsidRDefault="00FF7312" w:rsidP="00217C64">
      <w:pPr>
        <w:spacing w:after="0" w:line="240" w:lineRule="auto"/>
      </w:pPr>
      <w:r>
        <w:separator/>
      </w:r>
    </w:p>
  </w:footnote>
  <w:footnote w:type="continuationSeparator" w:id="0">
    <w:p w14:paraId="29BD3175" w14:textId="77777777" w:rsidR="00FF7312" w:rsidRDefault="00FF7312" w:rsidP="00217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5BF0" w14:textId="41BA6DAE" w:rsidR="00217C64" w:rsidRDefault="00000000">
    <w:pPr>
      <w:pStyle w:val="Koptekst"/>
    </w:pPr>
    <w:r>
      <w:rPr>
        <w:noProof/>
      </w:rPr>
      <w:pict w14:anchorId="280E8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515344" o:spid="_x0000_s1035" type="#_x0000_t75" style="position:absolute;margin-left:0;margin-top:0;width:595.45pt;height:859.7pt;z-index:-251657216;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13AE" w14:textId="67C22EE2" w:rsidR="00217C64" w:rsidRDefault="00000000" w:rsidP="00C90245">
    <w:pPr>
      <w:pStyle w:val="Koptekst"/>
      <w:tabs>
        <w:tab w:val="clear" w:pos="4536"/>
        <w:tab w:val="clear" w:pos="9072"/>
        <w:tab w:val="left" w:pos="2100"/>
      </w:tabs>
    </w:pPr>
    <w:r>
      <w:rPr>
        <w:noProof/>
      </w:rPr>
      <w:pict w14:anchorId="431B6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515345" o:spid="_x0000_s1036" type="#_x0000_t75" style="position:absolute;margin-left:-71.75pt;margin-top:-86.95pt;width:594.9pt;height:858.9pt;z-index:-251656192;mso-position-horizontal-relative:margin;mso-position-vertical-relative:margin" o:allowincell="f">
          <v:imagedata r:id="rId1" o:title="briefpap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5BF" w14:textId="3EA5F81E" w:rsidR="00217C64" w:rsidRDefault="00000000">
    <w:pPr>
      <w:pStyle w:val="Koptekst"/>
    </w:pPr>
    <w:r>
      <w:rPr>
        <w:noProof/>
      </w:rPr>
      <w:pict w14:anchorId="002C6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515343" o:spid="_x0000_s1034" type="#_x0000_t75" style="position:absolute;margin-left:0;margin-top:0;width:595.45pt;height:859.7pt;z-index:-251658240;mso-position-horizontal:center;mso-position-horizontal-relative:margin;mso-position-vertical:center;mso-position-vertical-relative:margin" o:allowincell="f">
          <v:imagedata r:id="rId1" o:title="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73BD"/>
    <w:multiLevelType w:val="hybridMultilevel"/>
    <w:tmpl w:val="2FCE771C"/>
    <w:lvl w:ilvl="0" w:tplc="D08C2B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7080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64"/>
    <w:rsid w:val="00044BE9"/>
    <w:rsid w:val="000F0577"/>
    <w:rsid w:val="0010115B"/>
    <w:rsid w:val="001427D6"/>
    <w:rsid w:val="0019777F"/>
    <w:rsid w:val="001D18DB"/>
    <w:rsid w:val="00217C64"/>
    <w:rsid w:val="00232E1E"/>
    <w:rsid w:val="00241F8F"/>
    <w:rsid w:val="00293D72"/>
    <w:rsid w:val="002B7F31"/>
    <w:rsid w:val="002D2F03"/>
    <w:rsid w:val="002E49F7"/>
    <w:rsid w:val="00347DBA"/>
    <w:rsid w:val="003F3773"/>
    <w:rsid w:val="00431992"/>
    <w:rsid w:val="00442BAD"/>
    <w:rsid w:val="00491415"/>
    <w:rsid w:val="004F5195"/>
    <w:rsid w:val="0054248B"/>
    <w:rsid w:val="0056166F"/>
    <w:rsid w:val="005D6501"/>
    <w:rsid w:val="006766C7"/>
    <w:rsid w:val="006806B7"/>
    <w:rsid w:val="00694B6C"/>
    <w:rsid w:val="00726143"/>
    <w:rsid w:val="00801899"/>
    <w:rsid w:val="0082078A"/>
    <w:rsid w:val="0083570E"/>
    <w:rsid w:val="00850D8D"/>
    <w:rsid w:val="0088343F"/>
    <w:rsid w:val="008A71AE"/>
    <w:rsid w:val="00910ABD"/>
    <w:rsid w:val="00956532"/>
    <w:rsid w:val="0095761E"/>
    <w:rsid w:val="009845D6"/>
    <w:rsid w:val="009B2553"/>
    <w:rsid w:val="009F0014"/>
    <w:rsid w:val="00A603D1"/>
    <w:rsid w:val="00AA2DF2"/>
    <w:rsid w:val="00B14CB2"/>
    <w:rsid w:val="00B20A7E"/>
    <w:rsid w:val="00B32084"/>
    <w:rsid w:val="00B643C7"/>
    <w:rsid w:val="00BE39A8"/>
    <w:rsid w:val="00BF7D5A"/>
    <w:rsid w:val="00C0122B"/>
    <w:rsid w:val="00C90245"/>
    <w:rsid w:val="00CD4C4A"/>
    <w:rsid w:val="00D10ED0"/>
    <w:rsid w:val="00D838AC"/>
    <w:rsid w:val="00DC403A"/>
    <w:rsid w:val="00E16A25"/>
    <w:rsid w:val="00F22FC3"/>
    <w:rsid w:val="00F603F9"/>
    <w:rsid w:val="00F77373"/>
    <w:rsid w:val="00FB15B0"/>
    <w:rsid w:val="00FC0E73"/>
    <w:rsid w:val="00FF2EE8"/>
    <w:rsid w:val="00FF7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3F5172"/>
  <w14:defaultImageDpi w14:val="32767"/>
  <w15:chartTrackingRefBased/>
  <w15:docId w15:val="{F4A5B974-C48F-4AD7-8FE3-F2942E23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7C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C64"/>
  </w:style>
  <w:style w:type="paragraph" w:styleId="Voettekst">
    <w:name w:val="footer"/>
    <w:basedOn w:val="Standaard"/>
    <w:link w:val="VoettekstChar"/>
    <w:uiPriority w:val="99"/>
    <w:unhideWhenUsed/>
    <w:rsid w:val="00217C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C64"/>
  </w:style>
  <w:style w:type="paragraph" w:styleId="Lijstalinea">
    <w:name w:val="List Paragraph"/>
    <w:basedOn w:val="Standaard"/>
    <w:uiPriority w:val="34"/>
    <w:qFormat/>
    <w:rsid w:val="00F7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01e68a-d17e-4ebd-832f-9088f6c97b0d">
      <Terms xmlns="http://schemas.microsoft.com/office/infopath/2007/PartnerControls"/>
    </lcf76f155ced4ddcb4097134ff3c332f>
    <TaxCatchAll xmlns="eca5186d-b675-4f39-b300-39828f0049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3407C6F66E74AAB5B43C2129CD7BC" ma:contentTypeVersion="18" ma:contentTypeDescription="Een nieuw document maken." ma:contentTypeScope="" ma:versionID="d344a4a57c809e2cc9d88327506fd8d0">
  <xsd:schema xmlns:xsd="http://www.w3.org/2001/XMLSchema" xmlns:xs="http://www.w3.org/2001/XMLSchema" xmlns:p="http://schemas.microsoft.com/office/2006/metadata/properties" xmlns:ns2="0901e68a-d17e-4ebd-832f-9088f6c97b0d" xmlns:ns3="12fdee34-03bc-43f9-abdf-2dc6ea5e7be6" xmlns:ns4="eca5186d-b675-4f39-b300-39828f004940" targetNamespace="http://schemas.microsoft.com/office/2006/metadata/properties" ma:root="true" ma:fieldsID="d18753a9872ec87a120bfd5af5f9a14d" ns2:_="" ns3:_="" ns4:_="">
    <xsd:import namespace="0901e68a-d17e-4ebd-832f-9088f6c97b0d"/>
    <xsd:import namespace="12fdee34-03bc-43f9-abdf-2dc6ea5e7be6"/>
    <xsd:import namespace="eca5186d-b675-4f39-b300-39828f0049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e68a-d17e-4ebd-832f-9088f6c97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917edb-78ea-4d51-87eb-02ff99d0b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fdee34-03bc-43f9-abdf-2dc6ea5e7be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186d-b675-4f39-b300-39828f00494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b4052a6-0b1f-40f3-a357-bd98aea256e7}" ma:internalName="TaxCatchAll" ma:showField="CatchAllData" ma:web="12fdee34-03bc-43f9-abdf-2dc6ea5e7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0564-C53D-45BC-93D9-358E667F319C}">
  <ds:schemaRefs>
    <ds:schemaRef ds:uri="http://schemas.microsoft.com/office/2006/metadata/properties"/>
    <ds:schemaRef ds:uri="http://schemas.microsoft.com/office/infopath/2007/PartnerControls"/>
    <ds:schemaRef ds:uri="0901e68a-d17e-4ebd-832f-9088f6c97b0d"/>
    <ds:schemaRef ds:uri="eca5186d-b675-4f39-b300-39828f004940"/>
  </ds:schemaRefs>
</ds:datastoreItem>
</file>

<file path=customXml/itemProps2.xml><?xml version="1.0" encoding="utf-8"?>
<ds:datastoreItem xmlns:ds="http://schemas.openxmlformats.org/officeDocument/2006/customXml" ds:itemID="{18FD3A61-8B65-4A68-A4B3-1CEFC7C8356B}">
  <ds:schemaRefs>
    <ds:schemaRef ds:uri="http://schemas.microsoft.com/sharepoint/v3/contenttype/forms"/>
  </ds:schemaRefs>
</ds:datastoreItem>
</file>

<file path=customXml/itemProps3.xml><?xml version="1.0" encoding="utf-8"?>
<ds:datastoreItem xmlns:ds="http://schemas.openxmlformats.org/officeDocument/2006/customXml" ds:itemID="{4FAF8F76-BEA0-4540-B717-CCD12FFA0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e68a-d17e-4ebd-832f-9088f6c97b0d"/>
    <ds:schemaRef ds:uri="12fdee34-03bc-43f9-abdf-2dc6ea5e7be6"/>
    <ds:schemaRef ds:uri="eca5186d-b675-4f39-b300-39828f004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1B9D1-06C8-4B5E-B57A-7478F3B9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Fierens Paul (PZ RegioTurnhout)</dc:creator>
  <cp:keywords/>
  <dc:description/>
  <cp:lastModifiedBy>Nuyens Tom (PZ RegioTurnhout)</cp:lastModifiedBy>
  <cp:revision>4</cp:revision>
  <cp:lastPrinted>2023-06-07T11:46:00Z</cp:lastPrinted>
  <dcterms:created xsi:type="dcterms:W3CDTF">2023-06-28T14:46:00Z</dcterms:created>
  <dcterms:modified xsi:type="dcterms:W3CDTF">2024-01-22T09:46:00Z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0x010100D6E3407C6F66E74AAB5B43C2129CD7BC</vt:lpwstr>
  </property>
  <property fmtid="{D5CDD505-2E9C-101B-9397-08002B2CF9AE}" pid="3" name="MediaServiceImageTags">
    <vt:lpwstr/>
  </property>
</Properties>
</file>